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30C274EF" w14:textId="3179B85B"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2F6783">
        <w:rPr>
          <w:rFonts w:ascii="Calibri" w:eastAsia="Calibri" w:hAnsi="Calibri" w:cs="Calibri"/>
          <w:b/>
          <w:i/>
          <w:iCs/>
          <w:sz w:val="24"/>
          <w:szCs w:val="24"/>
          <w:u w:val="single"/>
          <w:lang w:val="it-IT" w:eastAsia="en-US"/>
        </w:rPr>
        <w:t xml:space="preserve">max </w:t>
      </w:r>
      <w:r w:rsidR="00C0587E">
        <w:rPr>
          <w:rFonts w:ascii="Calibri" w:eastAsia="Calibri" w:hAnsi="Calibri" w:cs="Calibri"/>
          <w:b/>
          <w:i/>
          <w:iCs/>
          <w:sz w:val="24"/>
          <w:szCs w:val="24"/>
          <w:u w:val="single"/>
          <w:lang w:val="it-IT" w:eastAsia="en-US"/>
        </w:rPr>
        <w:t xml:space="preserve">n. </w:t>
      </w:r>
      <w:r w:rsidR="002F6783">
        <w:rPr>
          <w:rFonts w:ascii="Calibri" w:eastAsia="Calibri" w:hAnsi="Calibri" w:cs="Calibri"/>
          <w:b/>
          <w:i/>
          <w:iCs/>
          <w:sz w:val="24"/>
          <w:szCs w:val="24"/>
          <w:u w:val="single"/>
          <w:lang w:val="it-IT" w:eastAsia="en-US"/>
        </w:rPr>
        <w:t>8</w:t>
      </w:r>
      <w:r w:rsidR="00C0587E">
        <w:rPr>
          <w:rFonts w:ascii="Calibri" w:eastAsia="Calibri" w:hAnsi="Calibri" w:cs="Calibri"/>
          <w:b/>
          <w:i/>
          <w:iCs/>
          <w:sz w:val="24"/>
          <w:szCs w:val="24"/>
          <w:u w:val="single"/>
          <w:lang w:val="it-IT" w:eastAsia="en-US"/>
        </w:rPr>
        <w:t xml:space="preserve"> </w:t>
      </w:r>
      <w:r w:rsidR="002F6783">
        <w:rPr>
          <w:rFonts w:ascii="Calibri" w:eastAsia="Calibri" w:hAnsi="Calibri" w:cs="Calibri"/>
          <w:b/>
          <w:i/>
          <w:iCs/>
          <w:sz w:val="24"/>
          <w:szCs w:val="24"/>
          <w:u w:val="single"/>
          <w:lang w:val="it-IT" w:eastAsia="en-US"/>
        </w:rPr>
        <w:t xml:space="preserve">incarichi individuali </w:t>
      </w:r>
      <w:r w:rsidR="0000137F" w:rsidRPr="0000137F">
        <w:rPr>
          <w:rFonts w:ascii="Calibri" w:eastAsia="Calibri" w:hAnsi="Calibri" w:cs="Calibri"/>
          <w:b/>
          <w:i/>
          <w:iCs/>
          <w:sz w:val="24"/>
          <w:szCs w:val="24"/>
          <w:u w:val="single"/>
          <w:lang w:val="it-IT" w:eastAsia="en-US"/>
        </w:rPr>
        <w:t>in qualità di Espert</w:t>
      </w:r>
      <w:r w:rsidR="002F6783">
        <w:rPr>
          <w:rFonts w:ascii="Calibri" w:eastAsia="Calibri" w:hAnsi="Calibri" w:cs="Calibri"/>
          <w:b/>
          <w:i/>
          <w:iCs/>
          <w:sz w:val="24"/>
          <w:szCs w:val="24"/>
          <w:u w:val="single"/>
          <w:lang w:val="it-IT" w:eastAsia="en-US"/>
        </w:rPr>
        <w:t>i</w:t>
      </w:r>
      <w:r w:rsidR="0000137F" w:rsidRPr="0000137F">
        <w:rPr>
          <w:rFonts w:ascii="Calibri" w:eastAsia="Calibri" w:hAnsi="Calibri" w:cs="Calibri"/>
          <w:b/>
          <w:i/>
          <w:iCs/>
          <w:sz w:val="24"/>
          <w:szCs w:val="24"/>
          <w:u w:val="single"/>
          <w:lang w:val="it-IT" w:eastAsia="en-US"/>
        </w:rPr>
        <w:t xml:space="preserve"> formator</w:t>
      </w:r>
      <w:r w:rsidR="002F6783">
        <w:rPr>
          <w:rFonts w:ascii="Calibri" w:eastAsia="Calibri" w:hAnsi="Calibri" w:cs="Calibri"/>
          <w:b/>
          <w:i/>
          <w:iCs/>
          <w:sz w:val="24"/>
          <w:szCs w:val="24"/>
          <w:u w:val="single"/>
          <w:lang w:val="it-IT" w:eastAsia="en-US"/>
        </w:rPr>
        <w:t>i</w:t>
      </w:r>
      <w:r w:rsidR="0000137F" w:rsidRPr="0000137F">
        <w:rPr>
          <w:rFonts w:ascii="Calibri" w:eastAsia="Calibri" w:hAnsi="Calibri" w:cs="Calibri"/>
          <w:b/>
          <w:i/>
          <w:iCs/>
          <w:sz w:val="24"/>
          <w:szCs w:val="24"/>
          <w:u w:val="single"/>
          <w:lang w:val="it-IT" w:eastAsia="en-US"/>
        </w:rPr>
        <w:t xml:space="preserve"> e di max </w:t>
      </w:r>
      <w:r w:rsidR="002F6783">
        <w:rPr>
          <w:rFonts w:ascii="Calibri" w:eastAsia="Calibri" w:hAnsi="Calibri" w:cs="Calibri"/>
          <w:b/>
          <w:i/>
          <w:iCs/>
          <w:sz w:val="24"/>
          <w:szCs w:val="24"/>
          <w:u w:val="single"/>
          <w:lang w:val="it-IT" w:eastAsia="en-US"/>
        </w:rPr>
        <w:t>8</w:t>
      </w:r>
      <w:r w:rsidR="0000137F" w:rsidRPr="0000137F">
        <w:rPr>
          <w:rFonts w:ascii="Calibri" w:eastAsia="Calibri" w:hAnsi="Calibri" w:cs="Calibri"/>
          <w:b/>
          <w:i/>
          <w:iCs/>
          <w:sz w:val="24"/>
          <w:szCs w:val="24"/>
          <w:u w:val="single"/>
          <w:lang w:val="it-IT" w:eastAsia="en-US"/>
        </w:rPr>
        <w:t xml:space="preserve"> incarichi in qualità di Tutor, per la realizzazione di n. </w:t>
      </w:r>
      <w:r w:rsidR="002F6783">
        <w:rPr>
          <w:rFonts w:ascii="Calibri" w:eastAsia="Calibri" w:hAnsi="Calibri" w:cs="Calibri"/>
          <w:b/>
          <w:i/>
          <w:iCs/>
          <w:sz w:val="24"/>
          <w:szCs w:val="24"/>
          <w:u w:val="single"/>
          <w:lang w:val="it-IT" w:eastAsia="en-US"/>
        </w:rPr>
        <w:t>8</w:t>
      </w:r>
      <w:r w:rsidR="0000137F" w:rsidRPr="0000137F">
        <w:rPr>
          <w:rFonts w:ascii="Calibri" w:eastAsia="Calibri" w:hAnsi="Calibri" w:cs="Calibri"/>
          <w:b/>
          <w:i/>
          <w:iCs/>
          <w:sz w:val="24"/>
          <w:szCs w:val="24"/>
          <w:u w:val="single"/>
          <w:lang w:val="it-IT" w:eastAsia="en-US"/>
        </w:rPr>
        <w:t xml:space="preserve"> percorsi didattici e formativi - rivolti agli allievi </w:t>
      </w:r>
      <w:r w:rsidR="00C0587E">
        <w:rPr>
          <w:rFonts w:ascii="Calibri" w:eastAsia="Calibri" w:hAnsi="Calibri" w:cs="Calibri"/>
          <w:b/>
          <w:i/>
          <w:iCs/>
          <w:sz w:val="24"/>
          <w:szCs w:val="24"/>
          <w:u w:val="single"/>
          <w:lang w:val="it-IT" w:eastAsia="en-US"/>
        </w:rPr>
        <w:t xml:space="preserve">frequentanti le classi </w:t>
      </w:r>
      <w:r w:rsidR="002F6783">
        <w:rPr>
          <w:rFonts w:ascii="Calibri" w:eastAsia="Calibri" w:hAnsi="Calibri" w:cs="Calibri"/>
          <w:b/>
          <w:i/>
          <w:iCs/>
          <w:sz w:val="24"/>
          <w:szCs w:val="24"/>
          <w:u w:val="single"/>
          <w:lang w:val="it-IT" w:eastAsia="en-US"/>
        </w:rPr>
        <w:t>PRIME e SECONDE della SCUOLA SECONDARIA DI I GRADO</w:t>
      </w:r>
      <w:r w:rsidR="0000137F" w:rsidRPr="0000137F">
        <w:rPr>
          <w:rFonts w:ascii="Calibri" w:eastAsia="Calibri" w:hAnsi="Calibri" w:cs="Calibri"/>
          <w:b/>
          <w:i/>
          <w:iCs/>
          <w:sz w:val="24"/>
          <w:szCs w:val="24"/>
          <w:u w:val="single"/>
          <w:lang w:val="it-IT" w:eastAsia="en-US"/>
        </w:rPr>
        <w:t xml:space="preserve"> – basati su attività, metodologie e contenuti volti a sviluppare le competenze STEM, digitali e di innovazione degli alunni, garantendo pari opportunità di genere</w:t>
      </w:r>
      <w:r w:rsidRPr="008A7E64">
        <w:rPr>
          <w:rFonts w:ascii="Calibri" w:eastAsia="Times New Roman" w:hAnsi="Calibri" w:cs="Calibri"/>
          <w:lang w:val="it-IT" w:eastAsia="it-IT"/>
        </w:rPr>
        <w:tab/>
      </w:r>
      <w:r w:rsidR="0000137F">
        <w:rPr>
          <w:rFonts w:ascii="Calibri" w:eastAsia="Times New Roman" w:hAnsi="Calibri" w:cs="Calibri"/>
          <w:lang w:val="it-IT" w:eastAsia="it-IT"/>
        </w:rPr>
        <w:t>.</w:t>
      </w:r>
      <w:r w:rsidRPr="008A7E64">
        <w:rPr>
          <w:rFonts w:ascii="Calibri" w:eastAsia="Times New Roman" w:hAnsi="Calibri" w:cs="Calibri"/>
          <w:lang w:val="it-IT" w:eastAsia="it-IT"/>
        </w:rPr>
        <w:tab/>
        <w:t xml:space="preserve">      </w:t>
      </w:r>
    </w:p>
    <w:p w14:paraId="2F0CD09D" w14:textId="77777777" w:rsidR="008A7E64" w:rsidRPr="008A7E64" w:rsidRDefault="008A7E64" w:rsidP="008A7E64">
      <w:pPr>
        <w:autoSpaceDE w:val="0"/>
        <w:spacing w:after="0"/>
        <w:ind w:left="5664" w:firstLine="708"/>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19ABDE1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nato/a a _______________________________________________ il ____________________</w:t>
      </w:r>
    </w:p>
    <w:p w14:paraId="66C03A3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recapito tel. _____________________________ recapito cell. _____________________</w:t>
      </w:r>
    </w:p>
    <w:p w14:paraId="5EF7AECB"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8A7E64">
      <w:pPr>
        <w:autoSpaceDE w:val="0"/>
        <w:spacing w:after="0" w:line="480" w:lineRule="auto"/>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8A7E64"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8A7E64"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61DFAB8D" w14:textId="77777777" w:rsidR="00C0587E" w:rsidRPr="00210247" w:rsidRDefault="00C0587E" w:rsidP="0000137F">
            <w:pPr>
              <w:spacing w:after="0" w:line="240" w:lineRule="auto"/>
              <w:rPr>
                <w:rFonts w:ascii="Century Gothic" w:eastAsia="Times New Roman" w:hAnsi="Century Gothic"/>
                <w:b/>
                <w:sz w:val="20"/>
                <w:szCs w:val="20"/>
              </w:rPr>
            </w:pPr>
            <w:r w:rsidRPr="00210247">
              <w:rPr>
                <w:rFonts w:ascii="Century Gothic" w:eastAsia="Times New Roman" w:hAnsi="Century Gothic"/>
                <w:b/>
                <w:sz w:val="20"/>
                <w:szCs w:val="20"/>
              </w:rPr>
              <w:t>Intervento "</w:t>
            </w:r>
            <w:r>
              <w:rPr>
                <w:rFonts w:ascii="Century Gothic" w:eastAsia="Times New Roman" w:hAnsi="Century Gothic"/>
                <w:b/>
                <w:sz w:val="20"/>
                <w:szCs w:val="20"/>
              </w:rPr>
              <w:t>A</w:t>
            </w:r>
            <w:r w:rsidRPr="00210247">
              <w:rPr>
                <w:rFonts w:ascii="Century Gothic" w:eastAsia="Times New Roman" w:hAnsi="Century Gothic"/>
                <w:b/>
                <w:sz w:val="20"/>
                <w:szCs w:val="20"/>
              </w:rPr>
              <w:t>"</w:t>
            </w:r>
          </w:p>
          <w:p w14:paraId="4E4BF662" w14:textId="27862470" w:rsidR="00C0587E" w:rsidRPr="008A7E64" w:rsidRDefault="00C0587E" w:rsidP="002F6783">
            <w:pPr>
              <w:suppressAutoHyphens/>
              <w:spacing w:line="240" w:lineRule="auto"/>
              <w:mirrorIndents/>
              <w:rPr>
                <w:rFonts w:ascii="Calibri" w:eastAsia="Times New Roman" w:hAnsi="Calibri" w:cs="Calibri"/>
                <w:b/>
                <w:bCs/>
                <w:color w:val="333333"/>
                <w:lang w:val="it-IT" w:eastAsia="it-IT"/>
              </w:rPr>
            </w:pPr>
            <w:r w:rsidRPr="007D5A70">
              <w:rPr>
                <w:rFonts w:ascii="Century Gothic" w:eastAsia="Times New Roman" w:hAnsi="Century Gothic"/>
                <w:sz w:val="20"/>
                <w:szCs w:val="20"/>
              </w:rPr>
              <w:t xml:space="preserve">percorsi didattici e formativi - rivolti agli allievi </w:t>
            </w:r>
            <w:r>
              <w:rPr>
                <w:rFonts w:ascii="Century Gothic" w:eastAsia="Times New Roman" w:hAnsi="Century Gothic"/>
                <w:sz w:val="20"/>
                <w:szCs w:val="20"/>
              </w:rPr>
              <w:t xml:space="preserve">classi </w:t>
            </w:r>
            <w:r w:rsidR="002F6783">
              <w:rPr>
                <w:rFonts w:ascii="Century Gothic" w:eastAsia="Times New Roman" w:hAnsi="Century Gothic"/>
                <w:sz w:val="20"/>
                <w:szCs w:val="20"/>
              </w:rPr>
              <w:t xml:space="preserve">PRIME e SECONDE della SCUOLA SECONDARIA DI I GRADO - </w:t>
            </w:r>
            <w:r w:rsidRPr="0000137F">
              <w:rPr>
                <w:rFonts w:ascii="Century Gothic" w:eastAsia="Times New Roman" w:hAnsi="Century Gothic"/>
                <w:b/>
                <w:sz w:val="20"/>
                <w:szCs w:val="20"/>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8A7E64"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206F64C" w14:textId="77777777" w:rsidR="002F6783" w:rsidRPr="00210247" w:rsidRDefault="002F6783" w:rsidP="002F6783">
            <w:pPr>
              <w:spacing w:after="0" w:line="240" w:lineRule="auto"/>
              <w:rPr>
                <w:rFonts w:ascii="Century Gothic" w:eastAsia="Times New Roman" w:hAnsi="Century Gothic"/>
                <w:b/>
                <w:sz w:val="20"/>
                <w:szCs w:val="20"/>
              </w:rPr>
            </w:pPr>
            <w:r w:rsidRPr="00210247">
              <w:rPr>
                <w:rFonts w:ascii="Century Gothic" w:eastAsia="Times New Roman" w:hAnsi="Century Gothic"/>
                <w:b/>
                <w:sz w:val="20"/>
                <w:szCs w:val="20"/>
              </w:rPr>
              <w:t>Intervento "</w:t>
            </w:r>
            <w:r>
              <w:rPr>
                <w:rFonts w:ascii="Century Gothic" w:eastAsia="Times New Roman" w:hAnsi="Century Gothic"/>
                <w:b/>
                <w:sz w:val="20"/>
                <w:szCs w:val="20"/>
              </w:rPr>
              <w:t>A</w:t>
            </w:r>
            <w:r w:rsidRPr="00210247">
              <w:rPr>
                <w:rFonts w:ascii="Century Gothic" w:eastAsia="Times New Roman" w:hAnsi="Century Gothic"/>
                <w:b/>
                <w:sz w:val="20"/>
                <w:szCs w:val="20"/>
              </w:rPr>
              <w:t>"</w:t>
            </w:r>
          </w:p>
          <w:p w14:paraId="5046521A" w14:textId="35EB3212" w:rsidR="00C0587E" w:rsidRPr="00EA057F" w:rsidRDefault="002F6783" w:rsidP="002F6783">
            <w:pPr>
              <w:suppressAutoHyphens/>
              <w:spacing w:line="240" w:lineRule="auto"/>
              <w:mirrorIndents/>
              <w:rPr>
                <w:rFonts w:ascii="Calibri" w:eastAsia="Times New Roman" w:hAnsi="Calibri" w:cs="Calibri"/>
                <w:lang w:val="it-IT" w:eastAsia="en-US"/>
              </w:rPr>
            </w:pPr>
            <w:r w:rsidRPr="007D5A70">
              <w:rPr>
                <w:rFonts w:ascii="Century Gothic" w:eastAsia="Times New Roman" w:hAnsi="Century Gothic"/>
                <w:sz w:val="20"/>
                <w:szCs w:val="20"/>
              </w:rPr>
              <w:t xml:space="preserve">percorsi didattici e formativi - rivolti agli allievi </w:t>
            </w:r>
            <w:r>
              <w:rPr>
                <w:rFonts w:ascii="Century Gothic" w:eastAsia="Times New Roman" w:hAnsi="Century Gothic"/>
                <w:sz w:val="20"/>
                <w:szCs w:val="20"/>
              </w:rPr>
              <w:t>classi PRIME e SECONDE della SCUOLA SECONDARIA DI I GRADO</w:t>
            </w:r>
            <w:r>
              <w:rPr>
                <w:rFonts w:ascii="Century Gothic" w:eastAsia="Times New Roman" w:hAnsi="Century Gothic"/>
                <w:sz w:val="20"/>
                <w:szCs w:val="20"/>
              </w:rPr>
              <w:t xml:space="preserve"> - </w:t>
            </w:r>
            <w:r>
              <w:rPr>
                <w:rFonts w:ascii="Century Gothic" w:eastAsia="Times New Roman" w:hAnsi="Century Gothic"/>
                <w:b/>
                <w:sz w:val="20"/>
                <w:szCs w:val="20"/>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5229819C" w14:textId="00A9A340"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4F4F5207" w14:textId="77777777"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1503840B" w14:textId="77777777" w:rsidR="00CD383F" w:rsidRDefault="00CD383F"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D1393A"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Default="003358E0" w:rsidP="00D311E1">
            <w:pPr>
              <w:spacing w:after="360"/>
              <w:jc w:val="center"/>
              <w:rPr>
                <w:rFonts w:ascii="Century Gothic" w:hAnsi="Century Gothic" w:cs="Times New Roman"/>
                <w:b/>
              </w:rPr>
            </w:pPr>
            <w:bookmarkStart w:id="0" w:name="_Hlk158579369"/>
            <w:r>
              <w:rPr>
                <w:rFonts w:ascii="Century Gothic" w:hAnsi="Century Gothic" w:cs="Times New Roman"/>
                <w:b/>
              </w:rPr>
              <w:lastRenderedPageBreak/>
              <w:t xml:space="preserve">ALLEGATO B - </w:t>
            </w:r>
            <w:r>
              <w:t xml:space="preserve"> </w:t>
            </w:r>
            <w:r w:rsidRPr="0000137F">
              <w:rPr>
                <w:rFonts w:ascii="Century Gothic" w:hAnsi="Century Gothic" w:cs="Times New Roman"/>
                <w:b/>
              </w:rPr>
              <w:t xml:space="preserve">GRIGLIA DI VALUTAZIONE DEI TITOLI </w:t>
            </w:r>
            <w:r w:rsidRPr="00FD289F">
              <w:rPr>
                <w:rFonts w:ascii="Century Gothic" w:hAnsi="Century Gothic" w:cs="Times New Roman"/>
                <w:b/>
              </w:rPr>
              <w:t xml:space="preserve"> </w:t>
            </w:r>
            <w:r>
              <w:rPr>
                <w:rFonts w:ascii="Century Gothic" w:hAnsi="Century Gothic" w:cs="Times New Roman"/>
                <w:b/>
              </w:rPr>
              <w:t xml:space="preserve">- </w:t>
            </w:r>
            <w:r w:rsidRPr="00FD289F">
              <w:rPr>
                <w:rFonts w:ascii="Century Gothic" w:hAnsi="Century Gothic" w:cs="Times New Roman"/>
                <w:b/>
              </w:rPr>
              <w:t>ESPERTO FORMATORE</w:t>
            </w:r>
          </w:p>
        </w:tc>
      </w:tr>
      <w:tr w:rsidR="003358E0" w:rsidRPr="00D1393A"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Titoli culturali</w:t>
            </w:r>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Punti</w:t>
            </w:r>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FD289F" w:rsidRDefault="003358E0" w:rsidP="00D311E1">
            <w:pPr>
              <w:spacing w:after="360"/>
              <w:jc w:val="center"/>
              <w:rPr>
                <w:rFonts w:ascii="Century Gothic" w:hAnsi="Century Gothic" w:cs="Times New Roman"/>
                <w:b/>
                <w:sz w:val="18"/>
                <w:szCs w:val="18"/>
              </w:rPr>
            </w:pPr>
            <w:r>
              <w:rPr>
                <w:rFonts w:ascii="Century Gothic" w:hAnsi="Century Gothic" w:cs="Times New Roman"/>
                <w:b/>
                <w:sz w:val="18"/>
                <w:szCs w:val="18"/>
              </w:rPr>
              <w:t>Compilazione a cura del candidato</w:t>
            </w:r>
          </w:p>
        </w:tc>
        <w:tc>
          <w:tcPr>
            <w:tcW w:w="797" w:type="pct"/>
          </w:tcPr>
          <w:p w14:paraId="1ED17923" w14:textId="5789161A" w:rsidR="003358E0" w:rsidRPr="00FD289F" w:rsidRDefault="003358E0" w:rsidP="00D311E1">
            <w:pPr>
              <w:spacing w:after="360"/>
              <w:jc w:val="center"/>
              <w:rPr>
                <w:rFonts w:ascii="Century Gothic" w:hAnsi="Century Gothic" w:cs="Times New Roman"/>
                <w:b/>
                <w:sz w:val="18"/>
                <w:szCs w:val="18"/>
              </w:rPr>
            </w:pPr>
            <w:r>
              <w:rPr>
                <w:rFonts w:ascii="Century Gothic" w:hAnsi="Century Gothic" w:cs="Times New Roman"/>
                <w:b/>
                <w:sz w:val="18"/>
                <w:szCs w:val="18"/>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6030AE22" w:rsidR="003358E0" w:rsidRPr="00D1393A" w:rsidRDefault="003358E0" w:rsidP="00D311E1">
            <w:pPr>
              <w:spacing w:after="360"/>
              <w:jc w:val="both"/>
              <w:rPr>
                <w:rFonts w:ascii="Century Gothic" w:hAnsi="Century Gothic" w:cs="Times New Roman"/>
                <w:sz w:val="18"/>
                <w:szCs w:val="18"/>
              </w:rPr>
            </w:pPr>
            <w:r w:rsidRPr="00D1393A">
              <w:rPr>
                <w:rFonts w:ascii="Century Gothic" w:hAnsi="Century Gothic" w:cs="Times New Roman"/>
                <w:sz w:val="18"/>
                <w:szCs w:val="18"/>
              </w:rPr>
              <w:t>A1. Laurea magistrale attinente la selezione (discipline STEM)</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r w:rsidRPr="00D1393A">
              <w:rPr>
                <w:rFonts w:ascii="Century Gothic" w:hAnsi="Century Gothic" w:cs="Times New Roman"/>
                <w:sz w:val="18"/>
                <w:szCs w:val="18"/>
              </w:rPr>
              <w:t>minore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6953933" w:rsidR="003358E0" w:rsidRPr="00D1393A" w:rsidRDefault="003358E0" w:rsidP="00D311E1">
            <w:pPr>
              <w:tabs>
                <w:tab w:val="left" w:pos="395"/>
              </w:tabs>
              <w:jc w:val="both"/>
              <w:rPr>
                <w:rFonts w:ascii="Century Gothic" w:hAnsi="Century Gothic" w:cs="Times New Roman"/>
                <w:sz w:val="18"/>
                <w:szCs w:val="18"/>
              </w:rPr>
            </w:pPr>
            <w:r w:rsidRPr="00D1393A">
              <w:rPr>
                <w:rFonts w:ascii="Century Gothic" w:hAnsi="Century Gothic" w:cs="Times New Roman"/>
                <w:sz w:val="18"/>
                <w:szCs w:val="18"/>
              </w:rPr>
              <w:t>A2. Laurea triennale attinente la selezione (discipline STEM)</w:t>
            </w:r>
          </w:p>
          <w:p w14:paraId="36C9A549" w14:textId="77777777" w:rsidR="003358E0" w:rsidRPr="00D1393A" w:rsidRDefault="003358E0" w:rsidP="00D311E1">
            <w:pPr>
              <w:tabs>
                <w:tab w:val="left" w:pos="395"/>
              </w:tabs>
              <w:jc w:val="both"/>
              <w:rPr>
                <w:rFonts w:ascii="Century Gothic" w:hAnsi="Century Gothic" w:cs="Times New Roman"/>
                <w:sz w:val="18"/>
                <w:szCs w:val="18"/>
              </w:rPr>
            </w:pPr>
            <w:r w:rsidRPr="00D1393A">
              <w:rPr>
                <w:rFonts w:ascii="Century Gothic" w:hAnsi="Century Gothic" w:cs="Times New Roman"/>
                <w:sz w:val="18"/>
                <w:szCs w:val="18"/>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minore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D1393A" w:rsidRDefault="003358E0" w:rsidP="00D311E1">
            <w:pPr>
              <w:spacing w:after="360"/>
              <w:rPr>
                <w:rFonts w:ascii="Century Gothic" w:hAnsi="Century Gothic" w:cs="Times New Roman"/>
                <w:sz w:val="18"/>
                <w:szCs w:val="18"/>
              </w:rPr>
            </w:pPr>
            <w:r w:rsidRPr="00D1393A">
              <w:rPr>
                <w:rFonts w:ascii="Century Gothic" w:hAnsi="Century Gothic" w:cs="Times New Roman"/>
                <w:sz w:val="18"/>
                <w:szCs w:val="18"/>
              </w:rPr>
              <w:t>B1. Attività di ricerca o corsi di perfezionamento attinenti alla selezione</w:t>
            </w:r>
          </w:p>
        </w:tc>
        <w:tc>
          <w:tcPr>
            <w:tcW w:w="841" w:type="pct"/>
            <w:shd w:val="clear" w:color="auto" w:fill="auto"/>
            <w:vAlign w:val="center"/>
          </w:tcPr>
          <w:p w14:paraId="4C9FB632" w14:textId="77777777" w:rsidR="003358E0" w:rsidRPr="00D1393A" w:rsidRDefault="003358E0" w:rsidP="00D311E1">
            <w:pPr>
              <w:spacing w:after="360"/>
              <w:jc w:val="center"/>
              <w:rPr>
                <w:rFonts w:ascii="Century Gothic" w:hAnsi="Century Gothic" w:cs="Times New Roman"/>
                <w:sz w:val="18"/>
                <w:szCs w:val="18"/>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D1393A" w:rsidRDefault="003358E0" w:rsidP="00D311E1">
            <w:pPr>
              <w:spacing w:after="360"/>
              <w:rPr>
                <w:rFonts w:ascii="Century Gothic" w:hAnsi="Century Gothic" w:cs="Times New Roman"/>
                <w:sz w:val="18"/>
                <w:szCs w:val="18"/>
              </w:rPr>
            </w:pPr>
            <w:r w:rsidRPr="00D1393A">
              <w:rPr>
                <w:rFonts w:ascii="Century Gothic" w:hAnsi="Century Gothic" w:cs="Times New Roman"/>
                <w:sz w:val="18"/>
                <w:szCs w:val="18"/>
              </w:rPr>
              <w:t>B2.  Master universitario di I o II livello attinente alla selezione</w:t>
            </w:r>
          </w:p>
        </w:tc>
        <w:tc>
          <w:tcPr>
            <w:tcW w:w="841" w:type="pct"/>
            <w:shd w:val="clear" w:color="auto" w:fill="auto"/>
            <w:vAlign w:val="center"/>
          </w:tcPr>
          <w:p w14:paraId="3760D5BB" w14:textId="77777777" w:rsidR="003358E0" w:rsidRPr="00D1393A" w:rsidRDefault="003358E0" w:rsidP="00D311E1">
            <w:pPr>
              <w:spacing w:after="360"/>
              <w:jc w:val="center"/>
              <w:rPr>
                <w:rFonts w:ascii="Century Gothic" w:hAnsi="Century Gothic" w:cs="Times New Roman"/>
                <w:sz w:val="18"/>
                <w:szCs w:val="18"/>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D1393A" w:rsidRDefault="003358E0" w:rsidP="00D311E1">
            <w:pPr>
              <w:spacing w:after="360"/>
              <w:rPr>
                <w:rFonts w:ascii="Century Gothic" w:hAnsi="Century Gothic" w:cs="Times New Roman"/>
                <w:sz w:val="18"/>
                <w:szCs w:val="18"/>
              </w:rPr>
            </w:pPr>
            <w:r w:rsidRPr="00D1393A">
              <w:rPr>
                <w:rFonts w:ascii="Century Gothic" w:hAnsi="Century Gothic" w:cs="Times New Roman"/>
                <w:sz w:val="18"/>
                <w:szCs w:val="18"/>
              </w:rPr>
              <w:t>B3.  Pubblicazioni di libri/articoli sugli argomenti oggetto della selezione</w:t>
            </w:r>
          </w:p>
        </w:tc>
        <w:tc>
          <w:tcPr>
            <w:tcW w:w="841" w:type="pct"/>
            <w:shd w:val="clear" w:color="auto" w:fill="auto"/>
            <w:vAlign w:val="center"/>
          </w:tcPr>
          <w:p w14:paraId="1601C3E1" w14:textId="77777777" w:rsidR="003358E0" w:rsidRPr="00D1393A" w:rsidRDefault="003358E0" w:rsidP="00D311E1">
            <w:pPr>
              <w:spacing w:after="360"/>
              <w:jc w:val="center"/>
              <w:rPr>
                <w:rFonts w:ascii="Century Gothic" w:hAnsi="Century Gothic" w:cs="Times New Roman"/>
                <w:sz w:val="18"/>
                <w:szCs w:val="18"/>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D1393A" w:rsidRDefault="003358E0" w:rsidP="00D311E1">
            <w:pPr>
              <w:spacing w:after="360"/>
              <w:rPr>
                <w:rFonts w:ascii="Century Gothic" w:hAnsi="Century Gothic" w:cs="Times New Roman"/>
                <w:sz w:val="18"/>
                <w:szCs w:val="18"/>
              </w:rPr>
            </w:pPr>
            <w:r w:rsidRPr="00D1393A">
              <w:rPr>
                <w:rFonts w:ascii="Century Gothic" w:hAnsi="Century Gothic" w:cs="Times New Roman"/>
                <w:sz w:val="18"/>
                <w:szCs w:val="18"/>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 punto per certificazione</w:t>
            </w:r>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05CDBDAC" w14:textId="44C41ACF" w:rsidTr="003358E0">
        <w:trPr>
          <w:trHeight w:hRule="exact" w:val="470"/>
        </w:trPr>
        <w:tc>
          <w:tcPr>
            <w:tcW w:w="3406" w:type="pct"/>
            <w:gridSpan w:val="3"/>
            <w:shd w:val="clear" w:color="auto" w:fill="auto"/>
            <w:vAlign w:val="center"/>
            <w:hideMark/>
          </w:tcPr>
          <w:p w14:paraId="3D94856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Totale titoli culturali (max 40 punti)</w:t>
            </w:r>
          </w:p>
        </w:tc>
        <w:tc>
          <w:tcPr>
            <w:tcW w:w="797" w:type="pct"/>
          </w:tcPr>
          <w:p w14:paraId="66E29C76"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24561F9"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r w:rsidRPr="00FD289F">
              <w:rPr>
                <w:rFonts w:ascii="Century Gothic" w:hAnsi="Century Gothic" w:cs="Times New Roman"/>
                <w:b/>
                <w:sz w:val="18"/>
                <w:szCs w:val="18"/>
              </w:rPr>
              <w:t>Titoli professionali</w:t>
            </w:r>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Punti</w:t>
            </w:r>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14B029B" w:rsidR="003358E0" w:rsidRPr="00D1393A" w:rsidRDefault="003358E0" w:rsidP="00D311E1">
            <w:pPr>
              <w:spacing w:after="360"/>
              <w:rPr>
                <w:rFonts w:ascii="Century Gothic" w:hAnsi="Century Gothic" w:cs="Times New Roman"/>
                <w:sz w:val="18"/>
                <w:szCs w:val="18"/>
              </w:rPr>
            </w:pPr>
            <w:r w:rsidRPr="00D1393A">
              <w:rPr>
                <w:rFonts w:ascii="Century Gothic" w:hAnsi="Century Gothic" w:cs="Times New Roman"/>
                <w:sz w:val="18"/>
                <w:szCs w:val="18"/>
              </w:rPr>
              <w:t xml:space="preserve">Conduzione di laboratori a carattere scientifico per gli alunni della scuola </w:t>
            </w:r>
            <w:r w:rsidR="002F6783">
              <w:rPr>
                <w:rFonts w:ascii="Century Gothic" w:hAnsi="Century Gothic" w:cs="Times New Roman"/>
                <w:sz w:val="18"/>
                <w:szCs w:val="18"/>
              </w:rPr>
              <w:t>secondaria di I grado</w:t>
            </w:r>
          </w:p>
        </w:tc>
        <w:tc>
          <w:tcPr>
            <w:tcW w:w="841" w:type="pct"/>
            <w:shd w:val="clear" w:color="auto" w:fill="auto"/>
            <w:vAlign w:val="center"/>
          </w:tcPr>
          <w:p w14:paraId="67FDF1F8" w14:textId="77777777" w:rsidR="003358E0" w:rsidRPr="00D1393A" w:rsidRDefault="003358E0" w:rsidP="00D311E1">
            <w:pPr>
              <w:spacing w:after="360"/>
              <w:jc w:val="center"/>
              <w:rPr>
                <w:rFonts w:ascii="Century Gothic" w:hAnsi="Century Gothic" w:cs="Times New Roman"/>
                <w:sz w:val="18"/>
                <w:szCs w:val="18"/>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77777777" w:rsidR="003358E0" w:rsidRPr="00D1393A" w:rsidRDefault="003358E0" w:rsidP="00D311E1">
            <w:pPr>
              <w:spacing w:after="360"/>
              <w:rPr>
                <w:rFonts w:ascii="Century Gothic" w:hAnsi="Century Gothic" w:cs="Times New Roman"/>
                <w:sz w:val="18"/>
                <w:szCs w:val="18"/>
              </w:rPr>
            </w:pPr>
            <w:r w:rsidRPr="00D1393A">
              <w:rPr>
                <w:rFonts w:ascii="Century Gothic" w:hAnsi="Century Gothic" w:cs="Times New Roman"/>
                <w:sz w:val="18"/>
                <w:szCs w:val="18"/>
              </w:rPr>
              <w:t>Esperienze in qualità di formatore per docenti di scuole di ogni ordine e grado negli ambiti attinenti la selezione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 punti per esperienza</w:t>
            </w:r>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7777777" w:rsidR="003358E0" w:rsidRPr="00D1393A" w:rsidRDefault="003358E0" w:rsidP="00D311E1">
            <w:pPr>
              <w:spacing w:after="360"/>
              <w:rPr>
                <w:rFonts w:ascii="Century Gothic" w:hAnsi="Century Gothic" w:cs="Times New Roman"/>
                <w:sz w:val="18"/>
                <w:szCs w:val="18"/>
              </w:rPr>
            </w:pPr>
            <w:r w:rsidRPr="00D1393A">
              <w:rPr>
                <w:rFonts w:ascii="Century Gothic" w:hAnsi="Century Gothic" w:cs="Times New Roman"/>
                <w:sz w:val="18"/>
                <w:szCs w:val="18"/>
              </w:rPr>
              <w:t>Relatore in convegni  negli ambiti attinenti la selezione</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 punti per esperienza</w:t>
            </w:r>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0916F0AA" w:rsidR="003358E0" w:rsidRPr="00D1393A" w:rsidRDefault="003358E0" w:rsidP="00D311E1">
            <w:pPr>
              <w:spacing w:after="360"/>
              <w:jc w:val="both"/>
              <w:rPr>
                <w:rFonts w:ascii="Century Gothic" w:hAnsi="Century Gothic" w:cs="Times New Roman"/>
                <w:sz w:val="18"/>
                <w:szCs w:val="18"/>
              </w:rPr>
            </w:pPr>
            <w:r w:rsidRPr="00D1393A">
              <w:rPr>
                <w:rFonts w:ascii="Century Gothic" w:hAnsi="Century Gothic" w:cs="Times New Roman"/>
                <w:sz w:val="18"/>
                <w:szCs w:val="18"/>
              </w:rPr>
              <w:lastRenderedPageBreak/>
              <w:t xml:space="preserve">Esperienza di insegnamento nella scuola </w:t>
            </w:r>
            <w:r w:rsidR="002F6783">
              <w:rPr>
                <w:rFonts w:ascii="Century Gothic" w:hAnsi="Century Gothic" w:cs="Times New Roman"/>
                <w:sz w:val="18"/>
                <w:szCs w:val="18"/>
              </w:rPr>
              <w:t>secondaria di I grado</w:t>
            </w:r>
          </w:p>
        </w:tc>
        <w:tc>
          <w:tcPr>
            <w:tcW w:w="841" w:type="pct"/>
            <w:shd w:val="clear" w:color="auto" w:fill="auto"/>
            <w:vAlign w:val="center"/>
          </w:tcPr>
          <w:p w14:paraId="1FBB7F4C"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oltre 10 anni</w:t>
            </w:r>
          </w:p>
          <w:p w14:paraId="770F501C"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tra 5 e 10 anni</w:t>
            </w:r>
          </w:p>
          <w:p w14:paraId="21814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D1393A" w14:paraId="1CBBB2D4" w14:textId="11857191" w:rsidTr="003358E0">
        <w:trPr>
          <w:cantSplit/>
        </w:trPr>
        <w:tc>
          <w:tcPr>
            <w:tcW w:w="3406" w:type="pct"/>
            <w:gridSpan w:val="3"/>
            <w:shd w:val="clear" w:color="auto" w:fill="auto"/>
            <w:vAlign w:val="center"/>
            <w:hideMark/>
          </w:tcPr>
          <w:p w14:paraId="175115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Totale titoli professionali (max 30 punti)</w:t>
            </w:r>
          </w:p>
        </w:tc>
        <w:tc>
          <w:tcPr>
            <w:tcW w:w="797" w:type="pct"/>
          </w:tcPr>
          <w:p w14:paraId="2F6E86D3"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76282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Totale generale (max 70 punti)</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033834"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FD289F" w:rsidRDefault="003358E0" w:rsidP="0000137F">
            <w:pPr>
              <w:spacing w:after="360"/>
              <w:jc w:val="center"/>
              <w:rPr>
                <w:rFonts w:ascii="Century Gothic" w:hAnsi="Century Gothic" w:cs="Times New Roman"/>
                <w:b/>
              </w:rPr>
            </w:pPr>
            <w:r w:rsidRPr="00FD289F">
              <w:rPr>
                <w:rFonts w:ascii="Century Gothic" w:hAnsi="Century Gothic" w:cs="Times New Roman"/>
                <w:b/>
              </w:rPr>
              <w:t xml:space="preserve">CRITERI DI SELEZIONE PER </w:t>
            </w:r>
            <w:r>
              <w:rPr>
                <w:rFonts w:ascii="Century Gothic" w:hAnsi="Century Gothic" w:cs="Times New Roman"/>
                <w:b/>
              </w:rPr>
              <w:t>TUTOR</w:t>
            </w:r>
          </w:p>
        </w:tc>
      </w:tr>
      <w:tr w:rsidR="003358E0" w:rsidRPr="00033834"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Titoli culturali</w:t>
            </w:r>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Punti</w:t>
            </w:r>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033834" w:rsidRDefault="003358E0" w:rsidP="003358E0">
            <w:pPr>
              <w:spacing w:after="360"/>
              <w:jc w:val="center"/>
              <w:rPr>
                <w:rFonts w:ascii="Century Gothic" w:hAnsi="Century Gothic" w:cs="Times New Roman"/>
                <w:sz w:val="18"/>
                <w:szCs w:val="18"/>
              </w:rPr>
            </w:pPr>
            <w:r>
              <w:rPr>
                <w:rFonts w:ascii="Century Gothic" w:hAnsi="Century Gothic" w:cs="Times New Roman"/>
                <w:b/>
                <w:sz w:val="18"/>
                <w:szCs w:val="18"/>
              </w:rPr>
              <w:t>Compilazione a cura del candidato</w:t>
            </w:r>
          </w:p>
        </w:tc>
        <w:tc>
          <w:tcPr>
            <w:tcW w:w="743" w:type="pct"/>
            <w:shd w:val="clear" w:color="auto" w:fill="FFFFFF" w:themeFill="background1"/>
          </w:tcPr>
          <w:p w14:paraId="37CEB37C" w14:textId="3FDACC3C" w:rsidR="003358E0" w:rsidRPr="00033834" w:rsidRDefault="003358E0" w:rsidP="003358E0">
            <w:pPr>
              <w:spacing w:after="360"/>
              <w:jc w:val="center"/>
              <w:rPr>
                <w:rFonts w:ascii="Century Gothic" w:hAnsi="Century Gothic" w:cs="Times New Roman"/>
                <w:sz w:val="18"/>
                <w:szCs w:val="18"/>
              </w:rPr>
            </w:pPr>
            <w:r>
              <w:rPr>
                <w:rFonts w:ascii="Century Gothic" w:hAnsi="Century Gothic" w:cs="Times New Roman"/>
                <w:b/>
                <w:sz w:val="18"/>
                <w:szCs w:val="18"/>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01B5AD6"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A1. Laure in discipline STEM</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minore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B1. Titoli culturali attinenti gli ambiti disciplinari STEM</w:t>
            </w:r>
          </w:p>
        </w:tc>
        <w:tc>
          <w:tcPr>
            <w:tcW w:w="920" w:type="pct"/>
            <w:shd w:val="clear" w:color="auto" w:fill="FFFFFF" w:themeFill="background1"/>
          </w:tcPr>
          <w:p w14:paraId="2E6BDEF9"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Dottorato di Ricerca: 2 punti</w:t>
            </w:r>
          </w:p>
          <w:p w14:paraId="7B55BC23"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Master di I o II Livello: 2 punti</w:t>
            </w:r>
          </w:p>
          <w:p w14:paraId="231F8812"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Corso di perfezionamento: 1 punti</w:t>
            </w:r>
          </w:p>
          <w:p w14:paraId="0BB3F009"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r w:rsidRPr="00033834">
              <w:rPr>
                <w:rFonts w:ascii="Century Gothic" w:hAnsi="Century Gothic" w:cs="Times New Roman"/>
                <w:sz w:val="18"/>
                <w:szCs w:val="18"/>
              </w:rPr>
              <w:t xml:space="preserve">Corsi di Formazione: 2 punti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033834" w:rsidRDefault="003358E0" w:rsidP="0000137F">
            <w:pPr>
              <w:spacing w:after="360"/>
              <w:rPr>
                <w:rFonts w:ascii="Century Gothic" w:hAnsi="Century Gothic" w:cs="Times New Roman"/>
                <w:sz w:val="18"/>
                <w:szCs w:val="18"/>
              </w:rPr>
            </w:pPr>
            <w:r w:rsidRPr="00033834">
              <w:rPr>
                <w:rFonts w:ascii="Century Gothic" w:hAnsi="Century Gothic" w:cs="Times New Roman"/>
                <w:sz w:val="18"/>
                <w:szCs w:val="18"/>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 punto per certificazione</w:t>
            </w:r>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Totale titoli culturali (max 30 punti)</w:t>
            </w:r>
          </w:p>
        </w:tc>
        <w:tc>
          <w:tcPr>
            <w:tcW w:w="743" w:type="pct"/>
            <w:shd w:val="clear" w:color="auto" w:fill="FFFFFF" w:themeFill="background1"/>
          </w:tcPr>
          <w:p w14:paraId="4ADDE13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D16EEB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r w:rsidRPr="00033834">
              <w:rPr>
                <w:rFonts w:ascii="Century Gothic" w:hAnsi="Century Gothic" w:cs="Times New Roman"/>
                <w:sz w:val="18"/>
                <w:szCs w:val="18"/>
              </w:rPr>
              <w:t>Titoli professionali</w:t>
            </w:r>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Punti</w:t>
            </w:r>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EE23F8B" w:rsidR="003358E0" w:rsidRPr="00033834" w:rsidRDefault="003358E0" w:rsidP="0000137F">
            <w:pPr>
              <w:spacing w:after="360"/>
              <w:rPr>
                <w:rFonts w:ascii="Century Gothic" w:hAnsi="Century Gothic" w:cs="Times New Roman"/>
                <w:sz w:val="18"/>
                <w:szCs w:val="18"/>
              </w:rPr>
            </w:pPr>
            <w:r w:rsidRPr="00033834">
              <w:rPr>
                <w:rFonts w:ascii="Century Gothic" w:hAnsi="Century Gothic" w:cs="Times New Roman"/>
                <w:sz w:val="18"/>
                <w:szCs w:val="18"/>
              </w:rPr>
              <w:lastRenderedPageBreak/>
              <w:t xml:space="preserve">Esperienza annuale di docenza in laboratori STEM con alunni scuola </w:t>
            </w:r>
            <w:r w:rsidR="002F6783">
              <w:rPr>
                <w:rFonts w:ascii="Century Gothic" w:hAnsi="Century Gothic" w:cs="Times New Roman"/>
                <w:sz w:val="18"/>
                <w:szCs w:val="18"/>
              </w:rPr>
              <w:t>secondaria di I grado</w:t>
            </w:r>
          </w:p>
        </w:tc>
        <w:tc>
          <w:tcPr>
            <w:tcW w:w="920" w:type="pct"/>
            <w:shd w:val="clear" w:color="auto" w:fill="FFFFFF" w:themeFill="background1"/>
          </w:tcPr>
          <w:p w14:paraId="085324A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408B22B7" w:rsidR="003358E0" w:rsidRPr="00033834" w:rsidRDefault="003358E0" w:rsidP="0000137F">
            <w:pPr>
              <w:spacing w:after="360"/>
              <w:rPr>
                <w:rFonts w:ascii="Century Gothic" w:hAnsi="Century Gothic" w:cs="Times New Roman"/>
                <w:sz w:val="18"/>
                <w:szCs w:val="18"/>
              </w:rPr>
            </w:pPr>
            <w:r w:rsidRPr="00033834">
              <w:rPr>
                <w:rFonts w:ascii="Century Gothic" w:hAnsi="Century Gothic" w:cs="Times New Roman"/>
                <w:sz w:val="18"/>
                <w:szCs w:val="18"/>
              </w:rPr>
              <w:t xml:space="preserve">Anzianità anni di servizio scuola </w:t>
            </w:r>
            <w:r w:rsidR="002F6783">
              <w:rPr>
                <w:rFonts w:ascii="Century Gothic" w:hAnsi="Century Gothic" w:cs="Times New Roman"/>
                <w:sz w:val="18"/>
                <w:szCs w:val="18"/>
              </w:rPr>
              <w:t>secondaria di I grado</w:t>
            </w:r>
          </w:p>
        </w:tc>
        <w:tc>
          <w:tcPr>
            <w:tcW w:w="920" w:type="pct"/>
            <w:shd w:val="clear" w:color="auto" w:fill="FFFFFF" w:themeFill="background1"/>
          </w:tcPr>
          <w:p w14:paraId="2757FAA7"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Da 1 a 5: 2 punti</w:t>
            </w:r>
          </w:p>
          <w:p w14:paraId="75379F53"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Da 10 in poi: 10 punti</w:t>
            </w:r>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033834" w:rsidRDefault="003358E0" w:rsidP="0000137F">
            <w:pPr>
              <w:spacing w:after="360"/>
              <w:rPr>
                <w:rFonts w:ascii="Century Gothic" w:hAnsi="Century Gothic" w:cs="Times New Roman"/>
                <w:sz w:val="18"/>
                <w:szCs w:val="18"/>
              </w:rPr>
            </w:pPr>
            <w:r w:rsidRPr="00033834">
              <w:rPr>
                <w:rFonts w:ascii="Century Gothic" w:hAnsi="Century Gothic" w:cs="Times New Roman"/>
                <w:sz w:val="18"/>
                <w:szCs w:val="18"/>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1 punto per esperienza</w:t>
            </w:r>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Totale titoli professionali (max 25 punti)</w:t>
            </w:r>
          </w:p>
        </w:tc>
        <w:tc>
          <w:tcPr>
            <w:tcW w:w="743" w:type="pct"/>
            <w:shd w:val="clear" w:color="auto" w:fill="FFFFFF" w:themeFill="background1"/>
          </w:tcPr>
          <w:p w14:paraId="0E584F3F"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CE4D69C"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Totale generale (max 55 punti)</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43C44B1"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5749ED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A8F435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37DC807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D567E06"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10167882"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7DFCACA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9E4D0A8"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F1C9A8E"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27E0B62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8AA577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00B48E3"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32E05FF"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4548C0C" w14:textId="168409A2"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lastRenderedPageBreak/>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2F6783">
        <w:rPr>
          <w:rFonts w:ascii="Calibri" w:eastAsia="Calibri" w:hAnsi="Calibri" w:cs="Calibri"/>
          <w:b/>
          <w:i/>
          <w:iCs/>
          <w:u w:val="single"/>
          <w:lang w:val="it-IT" w:eastAsia="en-US"/>
        </w:rPr>
        <w:t>8</w:t>
      </w:r>
      <w:r w:rsidR="0000137F" w:rsidRPr="0000137F">
        <w:rPr>
          <w:rFonts w:ascii="Calibri" w:eastAsia="Calibri" w:hAnsi="Calibri" w:cs="Calibri"/>
          <w:b/>
          <w:i/>
          <w:iCs/>
          <w:u w:val="single"/>
          <w:lang w:val="it-IT" w:eastAsia="en-US"/>
        </w:rPr>
        <w:t xml:space="preserve"> percorsi didattici e formativi - rivolti agli allievi </w:t>
      </w:r>
      <w:r w:rsidR="00C0587E">
        <w:rPr>
          <w:rFonts w:ascii="Calibri" w:eastAsia="Calibri" w:hAnsi="Calibri" w:cs="Calibri"/>
          <w:b/>
          <w:i/>
          <w:iCs/>
          <w:u w:val="single"/>
          <w:lang w:val="it-IT" w:eastAsia="en-US"/>
        </w:rPr>
        <w:t xml:space="preserve">frequentanti le classi </w:t>
      </w:r>
      <w:r w:rsidR="002F6783">
        <w:rPr>
          <w:rFonts w:ascii="Calibri" w:eastAsia="Calibri" w:hAnsi="Calibri" w:cs="Calibri"/>
          <w:b/>
          <w:i/>
          <w:iCs/>
          <w:u w:val="single"/>
          <w:lang w:val="it-IT" w:eastAsia="en-US"/>
        </w:rPr>
        <w:t xml:space="preserve">PRIME e SECONDE della SCUOLA SECONDARIA DI I GRADO </w:t>
      </w:r>
      <w:r w:rsidR="0000137F" w:rsidRPr="0000137F">
        <w:rPr>
          <w:rFonts w:ascii="Calibri" w:eastAsia="Calibri" w:hAnsi="Calibri" w:cs="Calibri"/>
          <w:b/>
          <w:i/>
          <w:iCs/>
          <w:u w:val="single"/>
          <w:lang w:val="it-IT" w:eastAsia="en-US"/>
        </w:rPr>
        <w:t>– basati su attività, metodologie e contenuti volti a sviluppare le competenze STEM, digitali e di innovazione degli alunni, garantendo pari opportunità di genere</w:t>
      </w:r>
      <w:r w:rsidR="00322035" w:rsidRPr="00322035">
        <w:rPr>
          <w:rFonts w:ascii="Calibri" w:eastAsia="Calibri" w:hAnsi="Calibri" w:cs="Calibri"/>
          <w:b/>
          <w:i/>
          <w:iCs/>
          <w:u w:val="single"/>
          <w:lang w:val="it-IT" w:eastAsia="en-US"/>
        </w:rPr>
        <w:t>.</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lastRenderedPageBreak/>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3D6D" w14:textId="77777777" w:rsidR="003D1463" w:rsidRDefault="003D1463">
      <w:pPr>
        <w:spacing w:after="0" w:line="240" w:lineRule="auto"/>
      </w:pPr>
      <w:r>
        <w:separator/>
      </w:r>
    </w:p>
  </w:endnote>
  <w:endnote w:type="continuationSeparator" w:id="0">
    <w:p w14:paraId="54FA3B57" w14:textId="77777777" w:rsidR="003D1463" w:rsidRDefault="003D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E7E7" w14:textId="77777777" w:rsidR="003D1463" w:rsidRDefault="003D1463">
      <w:pPr>
        <w:spacing w:after="0" w:line="240" w:lineRule="auto"/>
      </w:pPr>
      <w:r>
        <w:separator/>
      </w:r>
    </w:p>
  </w:footnote>
  <w:footnote w:type="continuationSeparator" w:id="0">
    <w:p w14:paraId="00C9E5C8" w14:textId="77777777" w:rsidR="003D1463" w:rsidRDefault="003D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A03D6E" w:rsidRDefault="005D0B8D" w:rsidP="005D0B8D">
    <w:pPr>
      <w:spacing w:after="7" w:line="247" w:lineRule="auto"/>
      <w:ind w:left="1134" w:right="1347" w:hanging="10"/>
      <w:jc w:val="center"/>
      <w:rPr>
        <w:rFonts w:ascii="Verdana" w:eastAsia="Times New Roman" w:hAnsi="Verdana" w:cs="Times New Roman"/>
        <w:b/>
        <w:sz w:val="24"/>
        <w:szCs w:val="24"/>
      </w:rPr>
    </w:pPr>
    <w:r w:rsidRPr="00A03D6E">
      <w:rPr>
        <w:rFonts w:ascii="Verdana" w:eastAsia="Times New Roman" w:hAnsi="Verdana" w:cs="Times New Roman"/>
        <w:b/>
        <w:sz w:val="24"/>
        <w:szCs w:val="24"/>
      </w:rPr>
      <w:t>ISTITUTO COMPRENSIVO STATALE "A. CAFFARO"</w:t>
    </w:r>
  </w:p>
  <w:p w14:paraId="08B62323" w14:textId="77777777" w:rsidR="005D0B8D" w:rsidRPr="00A03D6E" w:rsidRDefault="005D0B8D" w:rsidP="005D0B8D">
    <w:pPr>
      <w:spacing w:after="114"/>
      <w:jc w:val="center"/>
      <w:rPr>
        <w:rFonts w:ascii="Verdana" w:hAnsi="Verdana"/>
        <w:b/>
        <w:bCs/>
        <w:sz w:val="20"/>
        <w:szCs w:val="20"/>
      </w:rPr>
    </w:pPr>
    <w:r w:rsidRPr="00A03D6E">
      <w:rPr>
        <w:rFonts w:ascii="Verdana" w:hAnsi="Verdana"/>
        <w:b/>
        <w:bCs/>
        <w:sz w:val="20"/>
        <w:szCs w:val="20"/>
      </w:rPr>
      <w:t>Scuola dell’infanzia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A03D6E" w:rsidRDefault="005D0B8D" w:rsidP="005D0B8D">
    <w:pPr>
      <w:spacing w:after="7" w:line="247" w:lineRule="auto"/>
      <w:ind w:left="1134" w:right="1347" w:hanging="10"/>
      <w:jc w:val="center"/>
      <w:rPr>
        <w:rFonts w:ascii="Verdana" w:eastAsia="Times New Roman" w:hAnsi="Verdana" w:cs="Times New Roman"/>
        <w:b/>
        <w:sz w:val="24"/>
        <w:szCs w:val="24"/>
      </w:rPr>
    </w:pPr>
    <w:r w:rsidRPr="00A03D6E">
      <w:rPr>
        <w:rFonts w:ascii="Verdana" w:eastAsia="Times New Roman" w:hAnsi="Verdana" w:cs="Times New Roman"/>
        <w:b/>
        <w:sz w:val="24"/>
        <w:szCs w:val="24"/>
      </w:rPr>
      <w:t>ISTITUTO COMPRENSIVO STATALE "A. CAFFARO"</w:t>
    </w:r>
  </w:p>
  <w:p w14:paraId="3F3EB6A6" w14:textId="77777777" w:rsidR="005D0B8D" w:rsidRPr="00A03D6E" w:rsidRDefault="005D0B8D" w:rsidP="005D0B8D">
    <w:pPr>
      <w:spacing w:after="114"/>
      <w:jc w:val="center"/>
      <w:rPr>
        <w:rFonts w:ascii="Verdana" w:hAnsi="Verdana"/>
        <w:b/>
        <w:bCs/>
        <w:sz w:val="20"/>
        <w:szCs w:val="20"/>
      </w:rPr>
    </w:pPr>
    <w:r w:rsidRPr="00A03D6E">
      <w:rPr>
        <w:rFonts w:ascii="Verdana" w:hAnsi="Verdana"/>
        <w:b/>
        <w:bCs/>
        <w:sz w:val="20"/>
        <w:szCs w:val="20"/>
      </w:rPr>
      <w:t>Scuola dell’infanzia - Scuola primaria e scuola secondaria di primo grado</w:t>
    </w:r>
  </w:p>
  <w:p w14:paraId="63F1D9B7"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Via C. Bollea, 3 - 10060 BRICHERASIO (TO) - Tel. 0121-59168</w:t>
    </w:r>
  </w:p>
  <w:p w14:paraId="503A3266"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 xml:space="preserve">E-mail: </w:t>
    </w:r>
    <w:hyperlink r:id="rId2">
      <w:r w:rsidRPr="00A03D6E">
        <w:rPr>
          <w:rStyle w:val="CollegamentoInternet"/>
          <w:rFonts w:ascii="Verdana" w:hAnsi="Verdana"/>
        </w:rPr>
        <w:t>toic84200d@istruzione.it</w:t>
      </w:r>
    </w:hyperlink>
    <w:r w:rsidRPr="00A03D6E">
      <w:rPr>
        <w:rFonts w:ascii="Verdana" w:hAnsi="Verdana"/>
        <w:sz w:val="20"/>
        <w:szCs w:val="20"/>
      </w:rPr>
      <w:t xml:space="preserve"> PEC : </w:t>
    </w:r>
    <w:hyperlink r:id="rId3">
      <w:r w:rsidRPr="00A03D6E">
        <w:rPr>
          <w:rStyle w:val="CollegamentoInternet"/>
          <w:rFonts w:ascii="Verdana" w:hAnsi="Verdana"/>
        </w:rPr>
        <w:t>toic84200d@pec.istruzione.it</w:t>
      </w:r>
    </w:hyperlink>
  </w:p>
  <w:p w14:paraId="63AC42A0"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 xml:space="preserve">Sito: </w:t>
    </w:r>
    <w:hyperlink r:id="rId4">
      <w:r w:rsidRPr="00A03D6E">
        <w:rPr>
          <w:rStyle w:val="CollegamentoInternet"/>
          <w:rFonts w:ascii="Verdana" w:hAnsi="Verdana"/>
        </w:rPr>
        <w:t>www.icbricherasio.</w:t>
      </w:r>
      <w:r>
        <w:rPr>
          <w:rStyle w:val="CollegamentoInternet"/>
          <w:rFonts w:ascii="Verdana" w:hAnsi="Verdana"/>
        </w:rPr>
        <w:t>edu</w:t>
      </w:r>
      <w:r w:rsidRPr="00A03D6E">
        <w:rPr>
          <w:rStyle w:val="CollegamentoInternet"/>
          <w:rFonts w:ascii="Verdana" w:hAnsi="Verdana"/>
        </w:rPr>
        <w:t>.it</w:t>
      </w:r>
    </w:hyperlink>
  </w:p>
  <w:p w14:paraId="6284F094"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8029557">
    <w:abstractNumId w:val="39"/>
  </w:num>
  <w:num w:numId="2" w16cid:durableId="1545756865">
    <w:abstractNumId w:val="22"/>
  </w:num>
  <w:num w:numId="3" w16cid:durableId="962923693">
    <w:abstractNumId w:val="43"/>
  </w:num>
  <w:num w:numId="4" w16cid:durableId="1249390643">
    <w:abstractNumId w:val="10"/>
  </w:num>
  <w:num w:numId="5" w16cid:durableId="1250387950">
    <w:abstractNumId w:val="7"/>
  </w:num>
  <w:num w:numId="6" w16cid:durableId="1613127172">
    <w:abstractNumId w:val="23"/>
  </w:num>
  <w:num w:numId="7" w16cid:durableId="706681228">
    <w:abstractNumId w:val="35"/>
  </w:num>
  <w:num w:numId="8" w16cid:durableId="468255170">
    <w:abstractNumId w:val="0"/>
  </w:num>
  <w:num w:numId="9" w16cid:durableId="1095132828">
    <w:abstractNumId w:val="1"/>
  </w:num>
  <w:num w:numId="10" w16cid:durableId="109709615">
    <w:abstractNumId w:val="2"/>
  </w:num>
  <w:num w:numId="11" w16cid:durableId="802163079">
    <w:abstractNumId w:val="26"/>
  </w:num>
  <w:num w:numId="12" w16cid:durableId="305938829">
    <w:abstractNumId w:val="15"/>
  </w:num>
  <w:num w:numId="13" w16cid:durableId="1426612656">
    <w:abstractNumId w:val="40"/>
  </w:num>
  <w:num w:numId="14" w16cid:durableId="1061830573">
    <w:abstractNumId w:val="28"/>
  </w:num>
  <w:num w:numId="15" w16cid:durableId="851410322">
    <w:abstractNumId w:val="20"/>
  </w:num>
  <w:num w:numId="16" w16cid:durableId="2090342299">
    <w:abstractNumId w:val="33"/>
  </w:num>
  <w:num w:numId="17" w16cid:durableId="2053260080">
    <w:abstractNumId w:val="38"/>
  </w:num>
  <w:num w:numId="18" w16cid:durableId="906107696">
    <w:abstractNumId w:val="11"/>
  </w:num>
  <w:num w:numId="19" w16cid:durableId="1771120567">
    <w:abstractNumId w:val="3"/>
  </w:num>
  <w:num w:numId="20" w16cid:durableId="2055109986">
    <w:abstractNumId w:val="4"/>
  </w:num>
  <w:num w:numId="21" w16cid:durableId="334578761">
    <w:abstractNumId w:val="16"/>
  </w:num>
  <w:num w:numId="22" w16cid:durableId="1415081041">
    <w:abstractNumId w:val="34"/>
  </w:num>
  <w:num w:numId="23" w16cid:durableId="151413392">
    <w:abstractNumId w:val="17"/>
  </w:num>
  <w:num w:numId="24" w16cid:durableId="1953366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2532357">
    <w:abstractNumId w:val="27"/>
  </w:num>
  <w:num w:numId="26" w16cid:durableId="1376194019">
    <w:abstractNumId w:val="8"/>
  </w:num>
  <w:num w:numId="27" w16cid:durableId="367530467">
    <w:abstractNumId w:val="30"/>
  </w:num>
  <w:num w:numId="28" w16cid:durableId="1995840270">
    <w:abstractNumId w:val="19"/>
  </w:num>
  <w:num w:numId="29" w16cid:durableId="1632054413">
    <w:abstractNumId w:val="42"/>
  </w:num>
  <w:num w:numId="30" w16cid:durableId="1312909835">
    <w:abstractNumId w:val="21"/>
  </w:num>
  <w:num w:numId="31" w16cid:durableId="1905606843">
    <w:abstractNumId w:val="6"/>
  </w:num>
  <w:num w:numId="32" w16cid:durableId="1222248824">
    <w:abstractNumId w:val="29"/>
  </w:num>
  <w:num w:numId="33" w16cid:durableId="913128039">
    <w:abstractNumId w:val="18"/>
  </w:num>
  <w:num w:numId="34" w16cid:durableId="1296838781">
    <w:abstractNumId w:val="24"/>
  </w:num>
  <w:num w:numId="35" w16cid:durableId="409234723">
    <w:abstractNumId w:val="25"/>
  </w:num>
  <w:num w:numId="36" w16cid:durableId="1253121724">
    <w:abstractNumId w:val="41"/>
  </w:num>
  <w:num w:numId="37" w16cid:durableId="109013735">
    <w:abstractNumId w:val="5"/>
  </w:num>
  <w:num w:numId="38" w16cid:durableId="1230120398">
    <w:abstractNumId w:val="32"/>
  </w:num>
  <w:num w:numId="39" w16cid:durableId="1072970861">
    <w:abstractNumId w:val="37"/>
  </w:num>
  <w:num w:numId="40" w16cid:durableId="1046565955">
    <w:abstractNumId w:val="14"/>
  </w:num>
  <w:num w:numId="41" w16cid:durableId="1684163803">
    <w:abstractNumId w:val="13"/>
  </w:num>
  <w:num w:numId="42" w16cid:durableId="1419400333">
    <w:abstractNumId w:val="9"/>
  </w:num>
  <w:num w:numId="43" w16cid:durableId="588316681">
    <w:abstractNumId w:val="12"/>
  </w:num>
  <w:num w:numId="44" w16cid:durableId="304287330">
    <w:abstractNumId w:val="31"/>
  </w:num>
  <w:num w:numId="45" w16cid:durableId="309601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6568B"/>
    <w:rsid w:val="0047436F"/>
    <w:rsid w:val="00475153"/>
    <w:rsid w:val="00482443"/>
    <w:rsid w:val="00487B99"/>
    <w:rsid w:val="004920A8"/>
    <w:rsid w:val="0049381D"/>
    <w:rsid w:val="004B753A"/>
    <w:rsid w:val="004C0B6D"/>
    <w:rsid w:val="004C612A"/>
    <w:rsid w:val="004E2C8E"/>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BFF"/>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C4C7F"/>
    <w:rsid w:val="00AD0479"/>
    <w:rsid w:val="00AE7538"/>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C181A"/>
    <w:rsid w:val="00CC40CA"/>
    <w:rsid w:val="00CC65EC"/>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56982"/>
    <w:rsid w:val="00E62C42"/>
    <w:rsid w:val="00E70AED"/>
    <w:rsid w:val="00E71EB3"/>
    <w:rsid w:val="00E72B87"/>
    <w:rsid w:val="00E74B23"/>
    <w:rsid w:val="00E82DBA"/>
    <w:rsid w:val="00EA057F"/>
    <w:rsid w:val="00EA7690"/>
    <w:rsid w:val="00EB392B"/>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8312-755B-48CE-B914-BBED2CF5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22</TotalTime>
  <Pages>1</Pages>
  <Words>1438</Words>
  <Characters>8200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marianna marzotto</cp:lastModifiedBy>
  <cp:revision>12</cp:revision>
  <cp:lastPrinted>2024-03-06T14:51:00Z</cp:lastPrinted>
  <dcterms:created xsi:type="dcterms:W3CDTF">2024-04-23T13:42:00Z</dcterms:created>
  <dcterms:modified xsi:type="dcterms:W3CDTF">2024-04-26T13:32:00Z</dcterms:modified>
</cp:coreProperties>
</file>